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09" w:rsidRDefault="00D95573" w:rsidP="00841631">
      <w:pPr>
        <w:jc w:val="center"/>
        <w:rPr>
          <w:rFonts w:ascii="Times New Roman" w:hAnsi="Times New Roman"/>
          <w:b/>
          <w:smallCaps/>
          <w:color w:val="auto"/>
          <w:szCs w:val="24"/>
        </w:rPr>
      </w:pPr>
      <w:r w:rsidRPr="00D95573">
        <w:rPr>
          <w:rFonts w:ascii="Times New Roman" w:hAnsi="Times New Roman"/>
          <w:i/>
          <w:noProof/>
          <w:color w:val="auto"/>
          <w:sz w:val="20"/>
          <w:szCs w:val="24"/>
        </w:rPr>
        <mc:AlternateContent>
          <mc:Choice Requires="wps">
            <w:drawing>
              <wp:anchor distT="0" distB="0" distL="114300" distR="114300" simplePos="0" relativeHeight="251659264" behindDoc="0" locked="0" layoutInCell="1" allowOverlap="1" wp14:anchorId="0BC84C15" wp14:editId="1E1B67C5">
                <wp:simplePos x="0" y="0"/>
                <wp:positionH relativeFrom="column">
                  <wp:posOffset>3067050</wp:posOffset>
                </wp:positionH>
                <wp:positionV relativeFrom="paragraph">
                  <wp:posOffset>-403225</wp:posOffset>
                </wp:positionV>
                <wp:extent cx="3371850" cy="1403985"/>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3985"/>
                        </a:xfrm>
                        <a:prstGeom prst="rect">
                          <a:avLst/>
                        </a:prstGeom>
                        <a:solidFill>
                          <a:srgbClr val="FFFF00"/>
                        </a:solidFill>
                        <a:ln w="9525">
                          <a:solidFill>
                            <a:srgbClr val="000000"/>
                          </a:solidFill>
                          <a:miter lim="800000"/>
                          <a:headEnd/>
                          <a:tailEnd/>
                        </a:ln>
                      </wps:spPr>
                      <wps:txbx>
                        <w:txbxContent>
                          <w:p w:rsidR="00D95573" w:rsidRPr="00D95573" w:rsidRDefault="00D95573" w:rsidP="00D95573">
                            <w:pPr>
                              <w:jc w:val="center"/>
                              <w:rPr>
                                <w:b/>
                                <w:color w:val="FF0000"/>
                                <w:sz w:val="28"/>
                              </w:rPr>
                            </w:pPr>
                            <w:r w:rsidRPr="00D95573">
                              <w:rPr>
                                <w:b/>
                                <w:color w:val="FF0000"/>
                                <w:sz w:val="28"/>
                              </w:rPr>
                              <w:t>Sample Emergency Agenda Item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5pt;margin-top:-31.75pt;width:26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" fillcolor="yellow">
                <v:textbox style="mso-fit-shape-to-text:t">
                  <w:txbxContent>
                    <w:p w:rsidR="00D95573" w:rsidRPr="00D95573" w:rsidRDefault="00D95573" w:rsidP="00D95573">
                      <w:pPr>
                        <w:jc w:val="center"/>
                        <w:rPr>
                          <w:b/>
                          <w:color w:val="FF0000"/>
                          <w:sz w:val="28"/>
                        </w:rPr>
                      </w:pPr>
                      <w:r w:rsidRPr="00D95573">
                        <w:rPr>
                          <w:b/>
                          <w:color w:val="FF0000"/>
                          <w:sz w:val="28"/>
                        </w:rPr>
                        <w:t>Sample Emergency Agenda Item</w:t>
                      </w:r>
                    </w:p>
                  </w:txbxContent>
                </v:textbox>
              </v:shape>
            </w:pict>
          </mc:Fallback>
        </mc:AlternateContent>
      </w:r>
      <w:r w:rsidR="00841631">
        <w:rPr>
          <w:rFonts w:ascii="Times New Roman" w:hAnsi="Times New Roman"/>
          <w:b/>
          <w:smallCaps/>
          <w:color w:val="auto"/>
          <w:szCs w:val="24"/>
        </w:rPr>
        <w:t>Board of Public Works</w:t>
      </w:r>
    </w:p>
    <w:p w:rsidR="00841631" w:rsidRDefault="00841631" w:rsidP="00841631">
      <w:pPr>
        <w:jc w:val="center"/>
        <w:rPr>
          <w:rFonts w:ascii="Times New Roman" w:hAnsi="Times New Roman"/>
          <w:b/>
          <w:smallCaps/>
          <w:color w:val="auto"/>
          <w:szCs w:val="24"/>
        </w:rPr>
      </w:pPr>
      <w:r>
        <w:rPr>
          <w:rFonts w:ascii="Times New Roman" w:hAnsi="Times New Roman"/>
          <w:b/>
          <w:smallCaps/>
          <w:color w:val="auto"/>
          <w:szCs w:val="24"/>
        </w:rPr>
        <w:t xml:space="preserve">Secretary’s Action Agenda </w:t>
      </w:r>
    </w:p>
    <w:p w:rsidR="00841631" w:rsidRDefault="00841631" w:rsidP="00841631">
      <w:pPr>
        <w:jc w:val="center"/>
        <w:rPr>
          <w:rFonts w:ascii="Times New Roman" w:hAnsi="Times New Roman"/>
          <w:b/>
          <w:smallCaps/>
          <w:color w:val="auto"/>
          <w:szCs w:val="24"/>
        </w:rPr>
      </w:pPr>
      <w:r>
        <w:rPr>
          <w:rFonts w:ascii="Times New Roman" w:hAnsi="Times New Roman"/>
          <w:b/>
          <w:smallCaps/>
          <w:color w:val="auto"/>
          <w:szCs w:val="24"/>
        </w:rPr>
        <w:t>APPENDIX</w:t>
      </w:r>
      <w:bookmarkStart w:id="0" w:name="_GoBack"/>
      <w:bookmarkEnd w:id="0"/>
    </w:p>
    <w:p w:rsidR="00841631" w:rsidRPr="00841631" w:rsidRDefault="00841631" w:rsidP="00841631">
      <w:pPr>
        <w:jc w:val="center"/>
        <w:rPr>
          <w:rFonts w:ascii="Times New Roman" w:hAnsi="Times New Roman"/>
          <w:b/>
          <w:bCs/>
          <w:smallCaps/>
          <w:color w:val="auto"/>
          <w:szCs w:val="24"/>
        </w:rPr>
      </w:pPr>
      <w:r>
        <w:rPr>
          <w:rFonts w:ascii="Times New Roman" w:hAnsi="Times New Roman"/>
          <w:b/>
          <w:smallCaps/>
          <w:color w:val="auto"/>
          <w:szCs w:val="24"/>
        </w:rPr>
        <w:t>Marcy 4, 2015</w:t>
      </w:r>
    </w:p>
    <w:p w:rsidR="00043A09" w:rsidRPr="00841631" w:rsidRDefault="00043A09" w:rsidP="00841631">
      <w:pPr>
        <w:jc w:val="center"/>
        <w:rPr>
          <w:rFonts w:ascii="Times New Roman" w:hAnsi="Times New Roman"/>
          <w:b/>
          <w:bCs/>
          <w:smallCaps/>
          <w:color w:val="auto"/>
          <w:szCs w:val="24"/>
        </w:rPr>
      </w:pPr>
    </w:p>
    <w:p w:rsidR="00043A09" w:rsidRPr="00841631" w:rsidRDefault="00043A09" w:rsidP="00841631">
      <w:pPr>
        <w:jc w:val="right"/>
        <w:rPr>
          <w:rFonts w:ascii="Times New Roman" w:hAnsi="Times New Roman"/>
          <w:i/>
          <w:color w:val="auto"/>
          <w:sz w:val="20"/>
          <w:szCs w:val="24"/>
        </w:rPr>
      </w:pPr>
      <w:r w:rsidRPr="00841631">
        <w:rPr>
          <w:rFonts w:ascii="Times New Roman" w:hAnsi="Times New Roman"/>
          <w:i/>
          <w:color w:val="auto"/>
          <w:sz w:val="20"/>
          <w:szCs w:val="24"/>
        </w:rPr>
        <w:t>Contact: Name &amp; Phone Number</w:t>
      </w:r>
    </w:p>
    <w:p w:rsidR="00043A09" w:rsidRDefault="00043A09" w:rsidP="00841631">
      <w:pPr>
        <w:jc w:val="right"/>
        <w:rPr>
          <w:rFonts w:ascii="Times New Roman" w:hAnsi="Times New Roman"/>
          <w:i/>
          <w:color w:val="auto"/>
          <w:sz w:val="20"/>
          <w:szCs w:val="24"/>
        </w:rPr>
      </w:pPr>
      <w:proofErr w:type="gramStart"/>
      <w:r w:rsidRPr="00841631">
        <w:rPr>
          <w:rFonts w:ascii="Times New Roman" w:hAnsi="Times New Roman"/>
          <w:i/>
          <w:color w:val="auto"/>
          <w:sz w:val="20"/>
          <w:szCs w:val="24"/>
        </w:rPr>
        <w:t>email</w:t>
      </w:r>
      <w:proofErr w:type="gramEnd"/>
      <w:r w:rsidRPr="00841631">
        <w:rPr>
          <w:rFonts w:ascii="Times New Roman" w:hAnsi="Times New Roman"/>
          <w:i/>
          <w:color w:val="auto"/>
          <w:sz w:val="20"/>
          <w:szCs w:val="24"/>
        </w:rPr>
        <w:t xml:space="preserve"> address</w:t>
      </w:r>
    </w:p>
    <w:p w:rsidR="00F00EC5" w:rsidRPr="00841631" w:rsidRDefault="00F00EC5" w:rsidP="00841631">
      <w:pPr>
        <w:jc w:val="right"/>
        <w:rPr>
          <w:rFonts w:ascii="Times New Roman" w:hAnsi="Times New Roman"/>
          <w:i/>
          <w:color w:val="auto"/>
          <w:sz w:val="20"/>
          <w:szCs w:val="24"/>
        </w:rPr>
      </w:pPr>
    </w:p>
    <w:p w:rsidR="00043A09" w:rsidRPr="00841631" w:rsidRDefault="00841631" w:rsidP="00841631">
      <w:pPr>
        <w:rPr>
          <w:rFonts w:ascii="Times New Roman" w:hAnsi="Times New Roman"/>
          <w:b/>
          <w:color w:val="auto"/>
          <w:szCs w:val="24"/>
        </w:rPr>
      </w:pPr>
      <w:r>
        <w:rPr>
          <w:rFonts w:ascii="Times New Roman" w:hAnsi="Times New Roman"/>
          <w:b/>
          <w:color w:val="auto"/>
          <w:szCs w:val="24"/>
        </w:rPr>
        <w:t>A1.</w:t>
      </w:r>
      <w:r>
        <w:rPr>
          <w:rFonts w:ascii="Times New Roman" w:hAnsi="Times New Roman"/>
          <w:b/>
          <w:color w:val="auto"/>
          <w:szCs w:val="24"/>
        </w:rPr>
        <w:tab/>
      </w:r>
      <w:r w:rsidR="00043A09" w:rsidRPr="00841631">
        <w:rPr>
          <w:rFonts w:ascii="Times New Roman" w:hAnsi="Times New Roman"/>
          <w:b/>
          <w:color w:val="auto"/>
          <w:szCs w:val="24"/>
          <w:u w:val="single"/>
        </w:rPr>
        <w:t>DEPARTMENT OF TRANSPORTATION</w:t>
      </w:r>
    </w:p>
    <w:p w:rsidR="00043A09" w:rsidRPr="00841631" w:rsidRDefault="00841631" w:rsidP="00841631">
      <w:pPr>
        <w:rPr>
          <w:rFonts w:ascii="Times New Roman" w:hAnsi="Times New Roman"/>
          <w:i/>
          <w:color w:val="auto"/>
          <w:szCs w:val="24"/>
        </w:rPr>
      </w:pPr>
      <w:r w:rsidRPr="00841631">
        <w:rPr>
          <w:rFonts w:ascii="Times New Roman" w:hAnsi="Times New Roman"/>
          <w:i/>
          <w:color w:val="auto"/>
          <w:szCs w:val="24"/>
        </w:rPr>
        <w:tab/>
      </w:r>
      <w:r w:rsidR="00043A09" w:rsidRPr="00841631">
        <w:rPr>
          <w:rFonts w:ascii="Times New Roman" w:hAnsi="Times New Roman"/>
          <w:i/>
          <w:color w:val="auto"/>
          <w:szCs w:val="24"/>
        </w:rPr>
        <w:t>Maryland Aviation Administration</w:t>
      </w:r>
    </w:p>
    <w:p w:rsidR="00043A09" w:rsidRPr="00841631" w:rsidRDefault="00841631" w:rsidP="00841631">
      <w:pPr>
        <w:rPr>
          <w:rFonts w:ascii="Times New Roman" w:hAnsi="Times New Roman"/>
          <w:i/>
          <w:color w:val="auto"/>
          <w:szCs w:val="24"/>
        </w:rPr>
      </w:pPr>
      <w:r w:rsidRPr="00841631">
        <w:rPr>
          <w:rFonts w:ascii="Times New Roman" w:hAnsi="Times New Roman"/>
          <w:i/>
          <w:color w:val="auto"/>
          <w:szCs w:val="24"/>
        </w:rPr>
        <w:tab/>
      </w:r>
      <w:r w:rsidR="00043A09" w:rsidRPr="00841631">
        <w:rPr>
          <w:rFonts w:ascii="Times New Roman" w:hAnsi="Times New Roman"/>
          <w:i/>
          <w:color w:val="auto"/>
          <w:szCs w:val="24"/>
        </w:rPr>
        <w:t>Baltimore/Washington International Airport</w:t>
      </w:r>
    </w:p>
    <w:p w:rsidR="00043A09" w:rsidRPr="00841631" w:rsidRDefault="00043A09" w:rsidP="00841631">
      <w:pPr>
        <w:rPr>
          <w:rFonts w:ascii="Times New Roman" w:hAnsi="Times New Roman"/>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Contract Title:</w:t>
      </w:r>
      <w:r w:rsidR="00043A09" w:rsidRPr="00841631">
        <w:rPr>
          <w:rFonts w:ascii="Times New Roman" w:hAnsi="Times New Roman"/>
          <w:b/>
          <w:color w:val="auto"/>
          <w:szCs w:val="24"/>
        </w:rPr>
        <w:tab/>
      </w:r>
      <w:r>
        <w:rPr>
          <w:rFonts w:ascii="Times New Roman" w:hAnsi="Times New Roman"/>
          <w:b/>
          <w:color w:val="auto"/>
          <w:szCs w:val="24"/>
        </w:rPr>
        <w:tab/>
      </w:r>
      <w:r w:rsidR="00043A09" w:rsidRPr="00841631">
        <w:rPr>
          <w:rFonts w:ascii="Times New Roman" w:hAnsi="Times New Roman"/>
          <w:color w:val="auto"/>
          <w:szCs w:val="24"/>
        </w:rPr>
        <w:t xml:space="preserve">BWI West Tenant Parking Lot - Emergency Erosion Repairs </w:t>
      </w:r>
    </w:p>
    <w:p w:rsidR="00043A09" w:rsidRPr="00841631" w:rsidRDefault="00841631" w:rsidP="00841631">
      <w:pPr>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r>
      <w:r>
        <w:rPr>
          <w:rFonts w:ascii="Times New Roman" w:hAnsi="Times New Roman"/>
          <w:color w:val="auto"/>
          <w:szCs w:val="24"/>
        </w:rPr>
        <w:tab/>
      </w:r>
      <w:r>
        <w:rPr>
          <w:rFonts w:ascii="Times New Roman" w:hAnsi="Times New Roman"/>
          <w:color w:val="auto"/>
          <w:szCs w:val="24"/>
        </w:rPr>
        <w:tab/>
      </w:r>
      <w:proofErr w:type="gramStart"/>
      <w:r w:rsidR="00043A09" w:rsidRPr="00841631">
        <w:rPr>
          <w:rFonts w:ascii="Times New Roman" w:hAnsi="Times New Roman"/>
          <w:color w:val="auto"/>
          <w:szCs w:val="24"/>
        </w:rPr>
        <w:t>ADPICS NO.</w:t>
      </w:r>
      <w:proofErr w:type="gramEnd"/>
      <w:r w:rsidR="00043A09" w:rsidRPr="00841631">
        <w:rPr>
          <w:rFonts w:ascii="Times New Roman" w:hAnsi="Times New Roman"/>
          <w:color w:val="auto"/>
          <w:szCs w:val="24"/>
        </w:rPr>
        <w:t xml:space="preserve">  MAACO06006</w:t>
      </w:r>
    </w:p>
    <w:p w:rsidR="00043A09" w:rsidRPr="00841631" w:rsidRDefault="00043A09" w:rsidP="00841631">
      <w:pPr>
        <w:ind w:firstLine="720"/>
        <w:rPr>
          <w:rFonts w:ascii="Times New Roman" w:hAnsi="Times New Roman"/>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Contract Type:</w:t>
      </w:r>
      <w:r w:rsidRPr="00841631">
        <w:rPr>
          <w:rFonts w:ascii="Times New Roman" w:hAnsi="Times New Roman"/>
          <w:b/>
          <w:i/>
          <w:color w:val="auto"/>
          <w:szCs w:val="24"/>
        </w:rPr>
        <w:tab/>
      </w:r>
      <w:r>
        <w:rPr>
          <w:rFonts w:ascii="Times New Roman" w:hAnsi="Times New Roman"/>
          <w:b/>
          <w:i/>
          <w:color w:val="auto"/>
          <w:szCs w:val="24"/>
        </w:rPr>
        <w:tab/>
      </w:r>
      <w:r w:rsidR="00043A09" w:rsidRPr="00841631">
        <w:rPr>
          <w:rFonts w:ascii="Times New Roman" w:hAnsi="Times New Roman"/>
          <w:color w:val="auto"/>
          <w:szCs w:val="24"/>
        </w:rPr>
        <w:t>Construction</w:t>
      </w:r>
    </w:p>
    <w:p w:rsidR="00043A09" w:rsidRPr="00841631" w:rsidRDefault="00043A09" w:rsidP="00841631">
      <w:pPr>
        <w:rPr>
          <w:rFonts w:ascii="Times New Roman" w:hAnsi="Times New Roman"/>
          <w:b/>
          <w:color w:val="auto"/>
          <w:szCs w:val="24"/>
        </w:rPr>
      </w:pPr>
    </w:p>
    <w:p w:rsidR="00043A09" w:rsidRPr="00841631" w:rsidRDefault="00841631" w:rsidP="00841631">
      <w:pPr>
        <w:jc w:val="both"/>
        <w:rPr>
          <w:rFonts w:ascii="Times New Roman" w:hAnsi="Times New Roman"/>
          <w:color w:val="auto"/>
          <w:szCs w:val="24"/>
        </w:rPr>
      </w:pPr>
      <w:r w:rsidRPr="00841631">
        <w:rPr>
          <w:rFonts w:ascii="Times New Roman" w:hAnsi="Times New Roman"/>
          <w:b/>
          <w:i/>
          <w:color w:val="auto"/>
          <w:szCs w:val="24"/>
        </w:rPr>
        <w:t>Description</w:t>
      </w:r>
      <w:r w:rsidRPr="00841631">
        <w:rPr>
          <w:rFonts w:ascii="Times New Roman" w:hAnsi="Times New Roman"/>
          <w:i/>
          <w:color w:val="auto"/>
          <w:szCs w:val="24"/>
        </w:rPr>
        <w:t>:</w:t>
      </w:r>
      <w:r>
        <w:rPr>
          <w:rFonts w:ascii="Times New Roman" w:hAnsi="Times New Roman"/>
          <w:i/>
          <w:color w:val="auto"/>
          <w:szCs w:val="24"/>
        </w:rPr>
        <w:t xml:space="preserve">  </w:t>
      </w:r>
      <w:r w:rsidR="00043A09" w:rsidRPr="00841631">
        <w:rPr>
          <w:rFonts w:ascii="Times New Roman" w:hAnsi="Times New Roman"/>
          <w:color w:val="auto"/>
          <w:szCs w:val="24"/>
        </w:rPr>
        <w:t xml:space="preserve">Repair the southwest corner of the west tenant parking lot, including furnishing and installing slope drains, installing temporary asphalt berms, and removing unsuitable materials from an adjacent area.  </w:t>
      </w:r>
    </w:p>
    <w:p w:rsidR="00043A09" w:rsidRPr="00841631" w:rsidRDefault="00043A09" w:rsidP="00841631">
      <w:pPr>
        <w:ind w:hanging="2160"/>
        <w:rPr>
          <w:rFonts w:ascii="Times New Roman" w:hAnsi="Times New Roman"/>
          <w:color w:val="auto"/>
          <w:szCs w:val="24"/>
        </w:rPr>
      </w:pPr>
    </w:p>
    <w:p w:rsidR="00043A09" w:rsidRPr="00841631" w:rsidRDefault="00841631" w:rsidP="00841631">
      <w:pPr>
        <w:tabs>
          <w:tab w:val="left" w:pos="2880"/>
          <w:tab w:val="left" w:pos="4320"/>
        </w:tabs>
        <w:rPr>
          <w:rFonts w:ascii="Times New Roman" w:hAnsi="Times New Roman"/>
          <w:color w:val="auto"/>
          <w:szCs w:val="24"/>
        </w:rPr>
      </w:pPr>
      <w:r w:rsidRPr="00841631">
        <w:rPr>
          <w:rFonts w:ascii="Times New Roman" w:hAnsi="Times New Roman"/>
          <w:b/>
          <w:i/>
          <w:color w:val="auto"/>
          <w:szCs w:val="24"/>
        </w:rPr>
        <w:t>Procurement Method</w:t>
      </w:r>
      <w:r w:rsidRPr="00841631">
        <w:rPr>
          <w:rFonts w:ascii="Times New Roman" w:hAnsi="Times New Roman"/>
          <w:i/>
          <w:color w:val="auto"/>
          <w:szCs w:val="24"/>
        </w:rPr>
        <w:t>:</w:t>
      </w:r>
      <w:r w:rsidR="00043A09" w:rsidRPr="00841631">
        <w:rPr>
          <w:rFonts w:ascii="Times New Roman" w:hAnsi="Times New Roman"/>
          <w:color w:val="auto"/>
          <w:szCs w:val="24"/>
        </w:rPr>
        <w:tab/>
        <w:t>Emergency</w:t>
      </w:r>
    </w:p>
    <w:p w:rsidR="00043A09" w:rsidRPr="00841631" w:rsidRDefault="00043A09" w:rsidP="00841631">
      <w:pPr>
        <w:tabs>
          <w:tab w:val="left" w:pos="3600"/>
          <w:tab w:val="left" w:pos="5040"/>
        </w:tabs>
        <w:rPr>
          <w:rFonts w:ascii="Times New Roman" w:hAnsi="Times New Roman"/>
          <w:color w:val="auto"/>
          <w:szCs w:val="24"/>
        </w:rPr>
      </w:pPr>
    </w:p>
    <w:p w:rsidR="00043A09" w:rsidRPr="00841631" w:rsidRDefault="00841631" w:rsidP="00841631">
      <w:pPr>
        <w:rPr>
          <w:rFonts w:ascii="Times New Roman" w:hAnsi="Times New Roman"/>
          <w:b/>
          <w:color w:val="auto"/>
          <w:szCs w:val="24"/>
        </w:rPr>
      </w:pPr>
      <w:r w:rsidRPr="00841631">
        <w:rPr>
          <w:rFonts w:ascii="Times New Roman" w:hAnsi="Times New Roman"/>
          <w:b/>
          <w:i/>
          <w:color w:val="auto"/>
          <w:szCs w:val="24"/>
        </w:rPr>
        <w:t>Date Emergency Declared:</w:t>
      </w:r>
      <w:r w:rsidR="00043A09" w:rsidRPr="00841631">
        <w:rPr>
          <w:rFonts w:ascii="Times New Roman" w:hAnsi="Times New Roman"/>
          <w:b/>
          <w:color w:val="auto"/>
          <w:szCs w:val="24"/>
        </w:rPr>
        <w:tab/>
      </w:r>
      <w:r w:rsidR="00043A09" w:rsidRPr="00841631">
        <w:rPr>
          <w:rFonts w:ascii="Times New Roman" w:hAnsi="Times New Roman"/>
          <w:color w:val="auto"/>
          <w:szCs w:val="24"/>
        </w:rPr>
        <w:t>July 3, 2005</w:t>
      </w:r>
    </w:p>
    <w:p w:rsidR="00043A09" w:rsidRPr="00841631" w:rsidRDefault="00043A09" w:rsidP="00841631">
      <w:pPr>
        <w:rPr>
          <w:rFonts w:ascii="Times New Roman" w:hAnsi="Times New Roman"/>
          <w:b/>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Bids:</w:t>
      </w:r>
      <w:r>
        <w:rPr>
          <w:rFonts w:ascii="Times New Roman" w:hAnsi="Times New Roman"/>
          <w:b/>
          <w:i/>
          <w:color w:val="auto"/>
          <w:szCs w:val="24"/>
        </w:rPr>
        <w:tab/>
      </w:r>
      <w:r>
        <w:rPr>
          <w:rFonts w:ascii="Times New Roman" w:hAnsi="Times New Roman"/>
          <w:b/>
          <w:i/>
          <w:color w:val="auto"/>
          <w:szCs w:val="24"/>
        </w:rPr>
        <w:tab/>
      </w:r>
      <w:r w:rsidR="00043A09" w:rsidRPr="00841631">
        <w:rPr>
          <w:rFonts w:ascii="Times New Roman" w:hAnsi="Times New Roman"/>
          <w:color w:val="auto"/>
          <w:szCs w:val="24"/>
        </w:rPr>
        <w:t>LEMS Contracting Company, Inc.</w:t>
      </w:r>
      <w:r w:rsidR="00043A09" w:rsidRPr="00841631">
        <w:rPr>
          <w:rFonts w:ascii="Times New Roman" w:hAnsi="Times New Roman"/>
          <w:color w:val="auto"/>
          <w:szCs w:val="24"/>
        </w:rPr>
        <w:tab/>
      </w:r>
      <w:r w:rsidR="00043A09" w:rsidRPr="00841631">
        <w:rPr>
          <w:rFonts w:ascii="Times New Roman" w:hAnsi="Times New Roman"/>
          <w:color w:val="auto"/>
          <w:szCs w:val="24"/>
        </w:rPr>
        <w:tab/>
        <w:t>$78,750.00</w:t>
      </w:r>
    </w:p>
    <w:p w:rsidR="00043A09" w:rsidRPr="00841631" w:rsidRDefault="00841631" w:rsidP="00841631">
      <w:pPr>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r>
      <w:r w:rsidR="00043A09" w:rsidRPr="00841631">
        <w:rPr>
          <w:rFonts w:ascii="Times New Roman" w:hAnsi="Times New Roman"/>
          <w:color w:val="auto"/>
          <w:szCs w:val="24"/>
        </w:rPr>
        <w:t>Abingdon, MD</w:t>
      </w:r>
    </w:p>
    <w:p w:rsidR="00043A09" w:rsidRPr="00841631" w:rsidRDefault="00043A09" w:rsidP="00841631">
      <w:pPr>
        <w:rPr>
          <w:rFonts w:ascii="Times New Roman" w:hAnsi="Times New Roman"/>
          <w:b/>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Award:</w:t>
      </w:r>
      <w:r w:rsidR="00043A09" w:rsidRPr="00841631">
        <w:rPr>
          <w:rFonts w:ascii="Times New Roman" w:hAnsi="Times New Roman"/>
          <w:color w:val="auto"/>
          <w:szCs w:val="24"/>
        </w:rPr>
        <w:tab/>
      </w:r>
      <w:r w:rsidR="00043A09" w:rsidRPr="00841631">
        <w:rPr>
          <w:rFonts w:ascii="Times New Roman" w:hAnsi="Times New Roman"/>
          <w:color w:val="auto"/>
          <w:szCs w:val="24"/>
        </w:rPr>
        <w:tab/>
      </w:r>
      <w:r>
        <w:rPr>
          <w:rFonts w:ascii="Times New Roman" w:hAnsi="Times New Roman"/>
          <w:color w:val="auto"/>
          <w:szCs w:val="24"/>
        </w:rPr>
        <w:tab/>
      </w:r>
      <w:r w:rsidR="00043A09" w:rsidRPr="00841631">
        <w:rPr>
          <w:rFonts w:ascii="Times New Roman" w:hAnsi="Times New Roman"/>
          <w:color w:val="auto"/>
          <w:szCs w:val="24"/>
        </w:rPr>
        <w:t>LEMS Contracting Company, Inc.</w:t>
      </w:r>
    </w:p>
    <w:p w:rsidR="00841631" w:rsidRDefault="00841631" w:rsidP="00841631">
      <w:pPr>
        <w:tabs>
          <w:tab w:val="left" w:pos="2160"/>
          <w:tab w:val="left" w:pos="2880"/>
          <w:tab w:val="left" w:pos="4320"/>
        </w:tabs>
        <w:rPr>
          <w:rFonts w:ascii="Times New Roman" w:hAnsi="Times New Roman"/>
          <w:color w:val="auto"/>
          <w:szCs w:val="24"/>
        </w:rPr>
      </w:pPr>
    </w:p>
    <w:p w:rsidR="00043A09" w:rsidRPr="00841631" w:rsidRDefault="00841631" w:rsidP="00841631">
      <w:pPr>
        <w:tabs>
          <w:tab w:val="left" w:pos="2160"/>
          <w:tab w:val="left" w:pos="2880"/>
          <w:tab w:val="left" w:pos="4320"/>
        </w:tabs>
        <w:rPr>
          <w:rFonts w:ascii="Times New Roman" w:hAnsi="Times New Roman"/>
          <w:color w:val="auto"/>
          <w:szCs w:val="24"/>
        </w:rPr>
      </w:pPr>
      <w:r w:rsidRPr="00841631">
        <w:rPr>
          <w:rFonts w:ascii="Times New Roman" w:hAnsi="Times New Roman"/>
          <w:b/>
          <w:i/>
          <w:color w:val="auto"/>
          <w:szCs w:val="24"/>
        </w:rPr>
        <w:t>Amount:</w:t>
      </w:r>
      <w:r w:rsidR="00043A09" w:rsidRPr="00841631">
        <w:rPr>
          <w:rFonts w:ascii="Times New Roman" w:hAnsi="Times New Roman"/>
          <w:color w:val="auto"/>
          <w:szCs w:val="24"/>
        </w:rPr>
        <w:tab/>
      </w:r>
      <w:r w:rsidR="00043A09" w:rsidRPr="00841631">
        <w:rPr>
          <w:rFonts w:ascii="Times New Roman" w:hAnsi="Times New Roman"/>
          <w:color w:val="auto"/>
          <w:szCs w:val="24"/>
        </w:rPr>
        <w:tab/>
        <w:t xml:space="preserve">$78,750.00 </w:t>
      </w:r>
    </w:p>
    <w:p w:rsidR="00043A09" w:rsidRPr="00841631" w:rsidRDefault="00043A09" w:rsidP="00841631">
      <w:pPr>
        <w:tabs>
          <w:tab w:val="left" w:pos="2160"/>
          <w:tab w:val="left" w:pos="4320"/>
          <w:tab w:val="left" w:pos="5040"/>
        </w:tabs>
        <w:rPr>
          <w:rFonts w:ascii="Times New Roman" w:hAnsi="Times New Roman"/>
          <w:color w:val="auto"/>
          <w:szCs w:val="24"/>
        </w:rPr>
      </w:pPr>
    </w:p>
    <w:p w:rsidR="00043A09" w:rsidRPr="00841631" w:rsidRDefault="00841631" w:rsidP="00841631">
      <w:pPr>
        <w:tabs>
          <w:tab w:val="left" w:pos="2160"/>
          <w:tab w:val="num" w:pos="2880"/>
          <w:tab w:val="left" w:pos="4320"/>
        </w:tabs>
        <w:rPr>
          <w:rFonts w:ascii="Times New Roman" w:hAnsi="Times New Roman"/>
          <w:color w:val="auto"/>
          <w:szCs w:val="24"/>
        </w:rPr>
      </w:pPr>
      <w:r w:rsidRPr="00841631">
        <w:rPr>
          <w:rFonts w:ascii="Times New Roman" w:hAnsi="Times New Roman"/>
          <w:b/>
          <w:i/>
          <w:color w:val="auto"/>
          <w:szCs w:val="24"/>
        </w:rPr>
        <w:t>Contract Award Date:</w:t>
      </w:r>
      <w:r w:rsidR="00043A09" w:rsidRPr="00841631">
        <w:rPr>
          <w:rFonts w:ascii="Times New Roman" w:hAnsi="Times New Roman"/>
          <w:color w:val="auto"/>
          <w:szCs w:val="24"/>
        </w:rPr>
        <w:tab/>
        <w:t>August 5, 2005</w:t>
      </w:r>
    </w:p>
    <w:p w:rsidR="00043A09" w:rsidRPr="00841631" w:rsidRDefault="00043A09" w:rsidP="00841631">
      <w:pPr>
        <w:tabs>
          <w:tab w:val="left" w:pos="2160"/>
          <w:tab w:val="left" w:pos="2610"/>
          <w:tab w:val="num" w:pos="3600"/>
          <w:tab w:val="left" w:pos="5040"/>
        </w:tabs>
        <w:rPr>
          <w:rFonts w:ascii="Times New Roman" w:hAnsi="Times New Roman"/>
          <w:b/>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Term:</w:t>
      </w:r>
      <w:r w:rsidR="00043A09" w:rsidRPr="00841631">
        <w:rPr>
          <w:rFonts w:ascii="Times New Roman" w:hAnsi="Times New Roman"/>
          <w:b/>
          <w:color w:val="auto"/>
          <w:szCs w:val="24"/>
        </w:rPr>
        <w:tab/>
      </w:r>
      <w:r w:rsidR="00043A09" w:rsidRPr="00841631">
        <w:rPr>
          <w:rFonts w:ascii="Times New Roman" w:hAnsi="Times New Roman"/>
          <w:b/>
          <w:color w:val="auto"/>
          <w:szCs w:val="24"/>
        </w:rPr>
        <w:tab/>
      </w:r>
      <w:r>
        <w:rPr>
          <w:rFonts w:ascii="Times New Roman" w:hAnsi="Times New Roman"/>
          <w:b/>
          <w:color w:val="auto"/>
          <w:szCs w:val="24"/>
        </w:rPr>
        <w:tab/>
      </w:r>
      <w:r>
        <w:rPr>
          <w:rFonts w:ascii="Times New Roman" w:hAnsi="Times New Roman"/>
          <w:b/>
          <w:color w:val="auto"/>
          <w:szCs w:val="24"/>
        </w:rPr>
        <w:tab/>
      </w:r>
      <w:r w:rsidR="00043A09" w:rsidRPr="00841631">
        <w:rPr>
          <w:rFonts w:ascii="Times New Roman" w:hAnsi="Times New Roman"/>
          <w:color w:val="auto"/>
          <w:szCs w:val="24"/>
        </w:rPr>
        <w:t>8/5/05 – 12/31/05</w:t>
      </w:r>
    </w:p>
    <w:p w:rsidR="00043A09" w:rsidRPr="00841631" w:rsidRDefault="00043A09" w:rsidP="00841631">
      <w:pPr>
        <w:tabs>
          <w:tab w:val="left" w:pos="2160"/>
          <w:tab w:val="left" w:pos="2610"/>
          <w:tab w:val="num" w:pos="3600"/>
          <w:tab w:val="left" w:pos="5040"/>
        </w:tabs>
        <w:rPr>
          <w:rFonts w:ascii="Times New Roman" w:hAnsi="Times New Roman"/>
          <w:b/>
          <w:bCs/>
          <w:color w:val="auto"/>
          <w:szCs w:val="24"/>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M</w:t>
      </w:r>
      <w:r>
        <w:rPr>
          <w:rFonts w:ascii="Times New Roman" w:hAnsi="Times New Roman"/>
          <w:b/>
          <w:i/>
          <w:color w:val="auto"/>
          <w:szCs w:val="24"/>
        </w:rPr>
        <w:t>BE</w:t>
      </w:r>
      <w:r w:rsidRPr="00841631">
        <w:rPr>
          <w:rFonts w:ascii="Times New Roman" w:hAnsi="Times New Roman"/>
          <w:b/>
          <w:i/>
          <w:color w:val="auto"/>
          <w:szCs w:val="24"/>
        </w:rPr>
        <w:t xml:space="preserve"> Participation</w:t>
      </w:r>
      <w:r w:rsidRPr="00841631">
        <w:rPr>
          <w:rFonts w:ascii="Times New Roman" w:hAnsi="Times New Roman"/>
          <w:i/>
          <w:color w:val="auto"/>
          <w:szCs w:val="24"/>
        </w:rPr>
        <w:t>:</w:t>
      </w:r>
      <w:r w:rsidR="00043A09" w:rsidRPr="00841631">
        <w:rPr>
          <w:rFonts w:ascii="Times New Roman" w:hAnsi="Times New Roman"/>
          <w:color w:val="auto"/>
          <w:szCs w:val="24"/>
        </w:rPr>
        <w:tab/>
      </w:r>
      <w:r w:rsidR="00043A09" w:rsidRPr="00841631">
        <w:rPr>
          <w:rFonts w:ascii="Times New Roman" w:hAnsi="Times New Roman"/>
          <w:color w:val="auto"/>
          <w:szCs w:val="24"/>
        </w:rPr>
        <w:tab/>
        <w:t>27%</w:t>
      </w:r>
    </w:p>
    <w:p w:rsidR="00043A09" w:rsidRPr="00841631" w:rsidRDefault="00043A09" w:rsidP="00841631">
      <w:pPr>
        <w:tabs>
          <w:tab w:val="left" w:pos="2160"/>
          <w:tab w:val="left" w:pos="2610"/>
        </w:tabs>
        <w:rPr>
          <w:rFonts w:ascii="Times New Roman" w:hAnsi="Times New Roman"/>
          <w:b/>
          <w:color w:val="auto"/>
          <w:szCs w:val="24"/>
          <w:u w:val="single"/>
        </w:rPr>
      </w:pPr>
    </w:p>
    <w:p w:rsidR="00043A09" w:rsidRPr="00841631" w:rsidRDefault="00841631" w:rsidP="00841631">
      <w:pPr>
        <w:rPr>
          <w:rFonts w:ascii="Times New Roman" w:hAnsi="Times New Roman"/>
          <w:color w:val="auto"/>
          <w:szCs w:val="24"/>
        </w:rPr>
      </w:pPr>
      <w:r w:rsidRPr="00841631">
        <w:rPr>
          <w:rFonts w:ascii="Times New Roman" w:hAnsi="Times New Roman"/>
          <w:b/>
          <w:i/>
          <w:color w:val="auto"/>
          <w:szCs w:val="24"/>
        </w:rPr>
        <w:t>Fund Source:</w:t>
      </w:r>
      <w:r w:rsidR="00043A09" w:rsidRPr="00841631">
        <w:rPr>
          <w:rFonts w:ascii="Times New Roman" w:hAnsi="Times New Roman"/>
          <w:color w:val="auto"/>
          <w:szCs w:val="24"/>
        </w:rPr>
        <w:tab/>
      </w:r>
      <w:r w:rsidR="00043A09" w:rsidRPr="00841631">
        <w:rPr>
          <w:rFonts w:ascii="Times New Roman" w:hAnsi="Times New Roman"/>
          <w:color w:val="auto"/>
          <w:szCs w:val="24"/>
        </w:rPr>
        <w:tab/>
      </w:r>
      <w:r w:rsidR="00043A09" w:rsidRPr="00841631">
        <w:rPr>
          <w:rFonts w:ascii="Times New Roman" w:hAnsi="Times New Roman"/>
          <w:color w:val="auto"/>
          <w:szCs w:val="24"/>
        </w:rPr>
        <w:tab/>
        <w:t>100% Special Funds Budgeted to MAA</w:t>
      </w:r>
    </w:p>
    <w:p w:rsidR="00043A09" w:rsidRPr="00841631" w:rsidRDefault="00043A09" w:rsidP="00841631">
      <w:pPr>
        <w:rPr>
          <w:rFonts w:ascii="Times New Roman" w:hAnsi="Times New Roman"/>
          <w:color w:val="auto"/>
          <w:szCs w:val="24"/>
        </w:rPr>
      </w:pPr>
      <w:r w:rsidRPr="00841631">
        <w:rPr>
          <w:rFonts w:ascii="Times New Roman" w:hAnsi="Times New Roman"/>
          <w:color w:val="auto"/>
          <w:szCs w:val="24"/>
        </w:rPr>
        <w:tab/>
      </w:r>
      <w:r w:rsidRPr="00841631">
        <w:rPr>
          <w:rFonts w:ascii="Times New Roman" w:hAnsi="Times New Roman"/>
          <w:color w:val="auto"/>
          <w:szCs w:val="24"/>
        </w:rPr>
        <w:tab/>
      </w:r>
      <w:r w:rsidRPr="00841631">
        <w:rPr>
          <w:rFonts w:ascii="Times New Roman" w:hAnsi="Times New Roman"/>
          <w:color w:val="auto"/>
          <w:szCs w:val="24"/>
        </w:rPr>
        <w:tab/>
      </w:r>
      <w:r w:rsidRPr="00841631">
        <w:rPr>
          <w:rFonts w:ascii="Times New Roman" w:hAnsi="Times New Roman"/>
          <w:color w:val="auto"/>
          <w:szCs w:val="24"/>
        </w:rPr>
        <w:tab/>
        <w:t>Appropriation Code:</w:t>
      </w:r>
      <w:r w:rsidR="00841631">
        <w:rPr>
          <w:rFonts w:ascii="Times New Roman" w:hAnsi="Times New Roman"/>
          <w:color w:val="auto"/>
          <w:szCs w:val="24"/>
        </w:rPr>
        <w:t xml:space="preserve"> </w:t>
      </w:r>
      <w:r w:rsidRPr="00841631">
        <w:rPr>
          <w:rFonts w:ascii="Times New Roman" w:hAnsi="Times New Roman"/>
          <w:color w:val="auto"/>
          <w:szCs w:val="24"/>
        </w:rPr>
        <w:t>29.09.00.03</w:t>
      </w:r>
    </w:p>
    <w:p w:rsidR="00043A09" w:rsidRPr="00841631" w:rsidRDefault="00043A09" w:rsidP="00841631">
      <w:pPr>
        <w:tabs>
          <w:tab w:val="left" w:pos="2160"/>
          <w:tab w:val="left" w:pos="2610"/>
          <w:tab w:val="num" w:pos="4680"/>
        </w:tabs>
        <w:rPr>
          <w:rFonts w:ascii="Times New Roman" w:hAnsi="Times New Roman"/>
          <w:color w:val="auto"/>
          <w:szCs w:val="24"/>
        </w:rPr>
      </w:pPr>
    </w:p>
    <w:p w:rsidR="00841631" w:rsidRDefault="00841631">
      <w:pPr>
        <w:rPr>
          <w:rFonts w:ascii="Times New Roman" w:hAnsi="Times New Roman"/>
          <w:b/>
          <w:i/>
          <w:color w:val="auto"/>
          <w:szCs w:val="24"/>
        </w:rPr>
      </w:pPr>
      <w:r>
        <w:rPr>
          <w:rFonts w:ascii="Times New Roman" w:hAnsi="Times New Roman"/>
          <w:b/>
          <w:i/>
          <w:color w:val="auto"/>
          <w:szCs w:val="24"/>
        </w:rPr>
        <w:br w:type="page"/>
      </w:r>
    </w:p>
    <w:p w:rsidR="00841631" w:rsidRPr="00841631" w:rsidRDefault="00841631" w:rsidP="00841631">
      <w:pPr>
        <w:rPr>
          <w:rFonts w:ascii="Times New Roman" w:hAnsi="Times New Roman"/>
          <w:i/>
          <w:color w:val="auto"/>
          <w:szCs w:val="24"/>
        </w:rPr>
      </w:pPr>
      <w:r>
        <w:rPr>
          <w:rFonts w:ascii="Times New Roman" w:hAnsi="Times New Roman"/>
          <w:b/>
          <w:color w:val="auto"/>
          <w:szCs w:val="24"/>
        </w:rPr>
        <w:t>A1.</w:t>
      </w:r>
      <w:r>
        <w:rPr>
          <w:rFonts w:ascii="Times New Roman" w:hAnsi="Times New Roman"/>
          <w:b/>
          <w:color w:val="auto"/>
          <w:szCs w:val="24"/>
        </w:rPr>
        <w:tab/>
      </w:r>
      <w:r w:rsidRPr="00841631">
        <w:rPr>
          <w:rFonts w:ascii="Times New Roman" w:hAnsi="Times New Roman"/>
          <w:b/>
          <w:color w:val="auto"/>
          <w:szCs w:val="24"/>
          <w:u w:val="single"/>
        </w:rPr>
        <w:t>DEPARTMENT OF TRANSPORTATION</w:t>
      </w:r>
      <w:r>
        <w:rPr>
          <w:rFonts w:ascii="Times New Roman" w:hAnsi="Times New Roman"/>
          <w:color w:val="auto"/>
          <w:szCs w:val="24"/>
        </w:rPr>
        <w:t xml:space="preserve"> </w:t>
      </w:r>
      <w:r>
        <w:rPr>
          <w:rFonts w:ascii="Times New Roman" w:hAnsi="Times New Roman"/>
          <w:i/>
          <w:color w:val="auto"/>
          <w:szCs w:val="24"/>
        </w:rPr>
        <w:t>(cont’d)</w:t>
      </w:r>
    </w:p>
    <w:p w:rsidR="00841631" w:rsidRPr="00841631" w:rsidRDefault="00841631" w:rsidP="00841631">
      <w:pPr>
        <w:rPr>
          <w:rFonts w:ascii="Times New Roman" w:hAnsi="Times New Roman"/>
          <w:i/>
          <w:color w:val="auto"/>
          <w:szCs w:val="24"/>
        </w:rPr>
      </w:pPr>
      <w:r w:rsidRPr="00841631">
        <w:rPr>
          <w:rFonts w:ascii="Times New Roman" w:hAnsi="Times New Roman"/>
          <w:i/>
          <w:color w:val="auto"/>
          <w:szCs w:val="24"/>
        </w:rPr>
        <w:tab/>
        <w:t>Maryland Aviation Administration</w:t>
      </w:r>
    </w:p>
    <w:p w:rsidR="00841631" w:rsidRPr="00841631" w:rsidRDefault="00841631" w:rsidP="00841631">
      <w:pPr>
        <w:rPr>
          <w:rFonts w:ascii="Times New Roman" w:hAnsi="Times New Roman"/>
          <w:i/>
          <w:color w:val="auto"/>
          <w:szCs w:val="24"/>
        </w:rPr>
      </w:pPr>
      <w:r w:rsidRPr="00841631">
        <w:rPr>
          <w:rFonts w:ascii="Times New Roman" w:hAnsi="Times New Roman"/>
          <w:i/>
          <w:color w:val="auto"/>
          <w:szCs w:val="24"/>
        </w:rPr>
        <w:tab/>
        <w:t>Baltimore/Washington International Airport</w:t>
      </w:r>
    </w:p>
    <w:p w:rsidR="00841631" w:rsidRDefault="00841631" w:rsidP="00841631">
      <w:pPr>
        <w:rPr>
          <w:rFonts w:ascii="Times New Roman" w:hAnsi="Times New Roman"/>
          <w:b/>
          <w:i/>
          <w:color w:val="auto"/>
          <w:szCs w:val="24"/>
        </w:rPr>
      </w:pPr>
    </w:p>
    <w:p w:rsidR="00043A09" w:rsidRDefault="00841631" w:rsidP="00841631">
      <w:pPr>
        <w:rPr>
          <w:rFonts w:ascii="Times New Roman" w:hAnsi="Times New Roman"/>
          <w:i/>
          <w:color w:val="auto"/>
          <w:szCs w:val="24"/>
        </w:rPr>
      </w:pPr>
      <w:r w:rsidRPr="00841631">
        <w:rPr>
          <w:rFonts w:ascii="Times New Roman" w:hAnsi="Times New Roman"/>
          <w:b/>
          <w:i/>
          <w:color w:val="auto"/>
          <w:szCs w:val="24"/>
        </w:rPr>
        <w:t>Remarks:</w:t>
      </w:r>
      <w:r w:rsidR="00043A09" w:rsidRPr="00841631">
        <w:rPr>
          <w:rFonts w:ascii="Times New Roman" w:hAnsi="Times New Roman"/>
          <w:i/>
          <w:color w:val="auto"/>
          <w:szCs w:val="24"/>
        </w:rPr>
        <w:tab/>
      </w:r>
    </w:p>
    <w:p w:rsidR="00841631" w:rsidRPr="00841631" w:rsidRDefault="00841631" w:rsidP="00841631">
      <w:pPr>
        <w:rPr>
          <w:rFonts w:ascii="Times New Roman" w:hAnsi="Times New Roman"/>
          <w:i/>
          <w:color w:val="auto"/>
          <w:szCs w:val="24"/>
        </w:rPr>
      </w:pPr>
    </w:p>
    <w:p w:rsidR="00043A09" w:rsidRPr="00841631" w:rsidRDefault="00043A09" w:rsidP="00841631">
      <w:pPr>
        <w:jc w:val="both"/>
        <w:rPr>
          <w:rFonts w:ascii="Times New Roman" w:hAnsi="Times New Roman"/>
          <w:color w:val="auto"/>
          <w:szCs w:val="24"/>
        </w:rPr>
      </w:pPr>
      <w:r w:rsidRPr="00841631">
        <w:rPr>
          <w:rFonts w:ascii="Times New Roman" w:hAnsi="Times New Roman"/>
          <w:i/>
          <w:color w:val="auto"/>
          <w:szCs w:val="24"/>
        </w:rPr>
        <w:t>Nature of Emergency:</w:t>
      </w:r>
      <w:r w:rsidRPr="00841631">
        <w:rPr>
          <w:rFonts w:ascii="Times New Roman" w:hAnsi="Times New Roman"/>
          <w:color w:val="auto"/>
          <w:szCs w:val="24"/>
        </w:rPr>
        <w:t xml:space="preserve"> An embankment partially collapsed at the southwest corner of the west tenant parking lot.  This area of the parking lot had encountered a previous drainage/erosion problem in 2004 and was to be permanently repaired as part of a new construction contract awarded to LEMS in September 2005 (DOT Agenda Item 2-C, 08/31/05).  Excessive runoff and build-up of ground water in the diversion channel during the past year placed undue stress on the embankment causing its failure before the construction contract could be started. The emergency repairs are being supplemented by permanent repairs to be performed as part of recently awarded construction contract.  The MAA in coordination with its design team and the environmental review agencies will further reevaluate the proposed upgrades to ensure the drainage volumes and runoff are properly channeled to avoid any further problems at this site.</w:t>
      </w:r>
    </w:p>
    <w:p w:rsidR="00043A09" w:rsidRPr="00841631" w:rsidRDefault="00043A09" w:rsidP="00841631">
      <w:pPr>
        <w:tabs>
          <w:tab w:val="left" w:pos="720"/>
        </w:tabs>
        <w:jc w:val="both"/>
        <w:rPr>
          <w:rFonts w:ascii="Times New Roman" w:hAnsi="Times New Roman"/>
          <w:color w:val="auto"/>
          <w:szCs w:val="24"/>
        </w:rPr>
      </w:pPr>
    </w:p>
    <w:p w:rsidR="00043A09" w:rsidRPr="00841631" w:rsidRDefault="00043A09" w:rsidP="00841631">
      <w:pPr>
        <w:tabs>
          <w:tab w:val="left" w:pos="720"/>
        </w:tabs>
        <w:jc w:val="both"/>
        <w:rPr>
          <w:rFonts w:ascii="Times New Roman" w:hAnsi="Times New Roman"/>
          <w:color w:val="auto"/>
          <w:szCs w:val="24"/>
        </w:rPr>
      </w:pPr>
      <w:r w:rsidRPr="00841631">
        <w:rPr>
          <w:rFonts w:ascii="Times New Roman" w:hAnsi="Times New Roman"/>
          <w:i/>
          <w:color w:val="auto"/>
          <w:szCs w:val="24"/>
        </w:rPr>
        <w:t xml:space="preserve">Basis for Selection: </w:t>
      </w:r>
      <w:r w:rsidRPr="00841631">
        <w:rPr>
          <w:rFonts w:ascii="Times New Roman" w:hAnsi="Times New Roman"/>
          <w:color w:val="auto"/>
          <w:szCs w:val="24"/>
        </w:rPr>
        <w:t>MAA selected LEMS for the repair work as, at the time of the emergency, LEMS had already submitted the winning bid for the work referred to above.</w:t>
      </w:r>
    </w:p>
    <w:p w:rsidR="00043A09" w:rsidRPr="00841631" w:rsidRDefault="00043A09" w:rsidP="00841631">
      <w:pPr>
        <w:rPr>
          <w:rFonts w:ascii="Times New Roman" w:hAnsi="Times New Roman"/>
          <w:color w:val="auto"/>
          <w:szCs w:val="24"/>
        </w:rPr>
      </w:pPr>
    </w:p>
    <w:p w:rsidR="00043A09" w:rsidRPr="00841631" w:rsidRDefault="00841631" w:rsidP="00841631">
      <w:pPr>
        <w:tabs>
          <w:tab w:val="left" w:pos="0"/>
        </w:tabs>
        <w:suppressAutoHyphens/>
        <w:rPr>
          <w:rFonts w:ascii="Times New Roman" w:hAnsi="Times New Roman"/>
          <w:color w:val="auto"/>
          <w:szCs w:val="24"/>
        </w:rPr>
      </w:pPr>
      <w:r w:rsidRPr="00841631">
        <w:rPr>
          <w:rFonts w:ascii="Times New Roman" w:hAnsi="Times New Roman"/>
          <w:b/>
          <w:i/>
          <w:color w:val="auto"/>
          <w:szCs w:val="24"/>
        </w:rPr>
        <w:t>Tax Compliance No.:</w:t>
      </w:r>
      <w:r w:rsidRPr="00841631">
        <w:rPr>
          <w:rFonts w:ascii="Times New Roman" w:hAnsi="Times New Roman"/>
          <w:i/>
          <w:color w:val="auto"/>
          <w:szCs w:val="24"/>
        </w:rPr>
        <w:tab/>
      </w:r>
      <w:r w:rsidR="00043A09" w:rsidRPr="00841631">
        <w:rPr>
          <w:rFonts w:ascii="Times New Roman" w:hAnsi="Times New Roman"/>
          <w:color w:val="auto"/>
          <w:szCs w:val="24"/>
        </w:rPr>
        <w:tab/>
        <w:t>05-XXXX-XXXX</w:t>
      </w:r>
    </w:p>
    <w:p w:rsidR="00043A09" w:rsidRPr="00841631" w:rsidRDefault="00043A09" w:rsidP="00841631">
      <w:pPr>
        <w:pStyle w:val="EndnoteText"/>
        <w:tabs>
          <w:tab w:val="left" w:pos="0"/>
        </w:tabs>
        <w:suppressAutoHyphens/>
        <w:rPr>
          <w:szCs w:val="24"/>
        </w:rPr>
      </w:pPr>
    </w:p>
    <w:p w:rsidR="00043A09" w:rsidRDefault="00841631" w:rsidP="00841631">
      <w:pPr>
        <w:tabs>
          <w:tab w:val="left" w:pos="0"/>
        </w:tabs>
        <w:suppressAutoHyphens/>
        <w:rPr>
          <w:rFonts w:ascii="Times New Roman" w:hAnsi="Times New Roman"/>
          <w:color w:val="auto"/>
          <w:szCs w:val="24"/>
        </w:rPr>
      </w:pPr>
      <w:r w:rsidRPr="00841631">
        <w:rPr>
          <w:rFonts w:ascii="Times New Roman" w:hAnsi="Times New Roman"/>
          <w:b/>
          <w:i/>
          <w:color w:val="auto"/>
          <w:szCs w:val="24"/>
        </w:rPr>
        <w:t>Resident Business:</w:t>
      </w:r>
      <w:r w:rsidR="00043A09" w:rsidRPr="00841631">
        <w:rPr>
          <w:rFonts w:ascii="Times New Roman" w:hAnsi="Times New Roman"/>
          <w:color w:val="auto"/>
          <w:szCs w:val="24"/>
        </w:rPr>
        <w:tab/>
      </w:r>
      <w:r w:rsidR="00043A09" w:rsidRPr="00841631">
        <w:rPr>
          <w:rFonts w:ascii="Times New Roman" w:hAnsi="Times New Roman"/>
          <w:color w:val="auto"/>
          <w:szCs w:val="24"/>
        </w:rPr>
        <w:tab/>
        <w:t>Yes</w:t>
      </w:r>
    </w:p>
    <w:p w:rsidR="00841631" w:rsidRDefault="00841631" w:rsidP="00841631">
      <w:pPr>
        <w:tabs>
          <w:tab w:val="left" w:pos="0"/>
        </w:tabs>
        <w:suppressAutoHyphens/>
        <w:rPr>
          <w:rFonts w:ascii="Times New Roman" w:hAnsi="Times New Roman"/>
          <w:color w:val="auto"/>
          <w:szCs w:val="24"/>
        </w:rPr>
      </w:pPr>
    </w:p>
    <w:p w:rsidR="00841631" w:rsidRPr="00841631" w:rsidRDefault="00841631" w:rsidP="00841631">
      <w:pPr>
        <w:tabs>
          <w:tab w:val="left" w:pos="0"/>
        </w:tabs>
        <w:suppressAutoHyphens/>
        <w:rPr>
          <w:rFonts w:ascii="Times New Roman" w:hAnsi="Times New Roman"/>
          <w:color w:val="auto"/>
          <w:szCs w:val="24"/>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Default="00841631" w:rsidP="001667E6">
      <w:pPr>
        <w:rPr>
          <w:color w:val="auto"/>
          <w:szCs w:val="23"/>
        </w:rPr>
      </w:pPr>
    </w:p>
    <w:p w:rsidR="00841631" w:rsidRPr="00841631" w:rsidRDefault="00841631" w:rsidP="001667E6">
      <w:pPr>
        <w:rPr>
          <w:color w:val="auto"/>
          <w:szCs w:val="23"/>
        </w:rPr>
      </w:pPr>
    </w:p>
    <w:p w:rsidR="00841631" w:rsidRPr="00841631" w:rsidRDefault="00841631" w:rsidP="001667E6">
      <w:pPr>
        <w:pBdr>
          <w:top w:val="single" w:sz="4" w:space="1" w:color="auto"/>
        </w:pBdr>
        <w:rPr>
          <w:b/>
          <w:bCs/>
          <w:smallCaps/>
          <w:color w:val="auto"/>
          <w:szCs w:val="23"/>
        </w:rPr>
      </w:pPr>
      <w:r w:rsidRPr="00841631">
        <w:rPr>
          <w:b/>
          <w:bCs/>
          <w:smallCaps/>
          <w:color w:val="auto"/>
          <w:szCs w:val="23"/>
        </w:rPr>
        <w:t xml:space="preserve">Board of Public Works Action:  </w:t>
      </w:r>
      <w:r w:rsidRPr="00841631">
        <w:rPr>
          <w:b/>
          <w:bCs/>
          <w:smallCaps/>
          <w:color w:val="auto"/>
          <w:szCs w:val="23"/>
        </w:rPr>
        <w:tab/>
      </w:r>
      <w:r w:rsidRPr="00841631">
        <w:rPr>
          <w:b/>
          <w:bCs/>
          <w:smallCaps/>
          <w:color w:val="auto"/>
          <w:szCs w:val="23"/>
        </w:rPr>
        <w:tab/>
      </w:r>
      <w:r w:rsidRPr="00841631">
        <w:rPr>
          <w:b/>
          <w:bCs/>
          <w:smallCaps/>
          <w:color w:val="auto"/>
          <w:szCs w:val="23"/>
        </w:rPr>
        <w:tab/>
        <w:t>This Report was:</w:t>
      </w:r>
    </w:p>
    <w:p w:rsidR="00841631" w:rsidRPr="00841631" w:rsidRDefault="00841631" w:rsidP="001667E6">
      <w:pPr>
        <w:pBdr>
          <w:top w:val="single" w:sz="4" w:space="1" w:color="auto"/>
        </w:pBdr>
        <w:rPr>
          <w:b/>
          <w:bCs/>
          <w:smallCaps/>
          <w:color w:val="auto"/>
          <w:szCs w:val="23"/>
        </w:rPr>
      </w:pPr>
    </w:p>
    <w:p w:rsidR="00841631" w:rsidRPr="00841631" w:rsidRDefault="00841631" w:rsidP="001667E6">
      <w:pPr>
        <w:jc w:val="center"/>
        <w:rPr>
          <w:b/>
          <w:bCs/>
          <w:color w:val="auto"/>
          <w:szCs w:val="23"/>
        </w:rPr>
      </w:pPr>
      <w:r w:rsidRPr="00841631">
        <w:rPr>
          <w:b/>
          <w:bCs/>
          <w:smallCaps/>
          <w:color w:val="auto"/>
          <w:szCs w:val="23"/>
        </w:rPr>
        <w:t>Accepted</w:t>
      </w:r>
      <w:r w:rsidRPr="00841631">
        <w:rPr>
          <w:b/>
          <w:bCs/>
          <w:smallCaps/>
          <w:color w:val="auto"/>
          <w:szCs w:val="23"/>
        </w:rPr>
        <w:tab/>
      </w:r>
      <w:r w:rsidRPr="00841631">
        <w:rPr>
          <w:b/>
          <w:bCs/>
          <w:smallCaps/>
          <w:color w:val="auto"/>
          <w:szCs w:val="23"/>
        </w:rPr>
        <w:tab/>
        <w:t>remanded</w:t>
      </w:r>
    </w:p>
    <w:p w:rsidR="00841631" w:rsidRPr="00841631" w:rsidRDefault="00841631" w:rsidP="001667E6">
      <w:pPr>
        <w:jc w:val="center"/>
        <w:rPr>
          <w:b/>
          <w:bCs/>
          <w:smallCaps/>
          <w:color w:val="auto"/>
          <w:szCs w:val="23"/>
        </w:rPr>
      </w:pPr>
    </w:p>
    <w:p w:rsidR="00043A09" w:rsidRPr="00841631" w:rsidRDefault="00841631" w:rsidP="00841631">
      <w:pPr>
        <w:jc w:val="center"/>
        <w:rPr>
          <w:rFonts w:ascii="Times New Roman" w:hAnsi="Times New Roman"/>
          <w:b/>
          <w:smallCaps/>
          <w:color w:val="auto"/>
          <w:sz w:val="28"/>
          <w:szCs w:val="24"/>
        </w:rPr>
      </w:pPr>
      <w:r w:rsidRPr="00841631">
        <w:rPr>
          <w:b/>
          <w:bCs/>
          <w:smallCaps/>
          <w:color w:val="auto"/>
          <w:szCs w:val="23"/>
        </w:rPr>
        <w:t>With Discussion</w:t>
      </w:r>
      <w:r w:rsidRPr="00841631">
        <w:rPr>
          <w:b/>
          <w:bCs/>
          <w:smallCaps/>
          <w:color w:val="auto"/>
          <w:szCs w:val="23"/>
        </w:rPr>
        <w:tab/>
      </w:r>
      <w:r w:rsidRPr="00841631">
        <w:rPr>
          <w:b/>
          <w:bCs/>
          <w:smallCaps/>
          <w:color w:val="auto"/>
          <w:szCs w:val="23"/>
        </w:rPr>
        <w:tab/>
        <w:t>Without Discussion</w:t>
      </w:r>
    </w:p>
    <w:sectPr w:rsidR="00043A09" w:rsidRPr="00841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A09"/>
    <w:rsid w:val="00043A09"/>
    <w:rsid w:val="00784146"/>
    <w:rsid w:val="007916F7"/>
    <w:rsid w:val="00841631"/>
    <w:rsid w:val="00D95573"/>
    <w:rsid w:val="00E40286"/>
    <w:rsid w:val="00F00E44"/>
    <w:rsid w:val="00F0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A09"/>
    <w:rPr>
      <w:rFonts w:ascii="Book Antiqua" w:eastAsia="Times New Roman" w:hAnsi="Book Antiqua" w:cs="Times New Roman"/>
      <w:color w:val="0000FF"/>
      <w:sz w:val="24"/>
      <w:szCs w:val="20"/>
    </w:rPr>
  </w:style>
  <w:style w:type="paragraph" w:styleId="Heading3">
    <w:name w:val="heading 3"/>
    <w:basedOn w:val="Normal"/>
    <w:next w:val="Normal"/>
    <w:link w:val="Heading3Char"/>
    <w:qFormat/>
    <w:rsid w:val="00043A09"/>
    <w:pPr>
      <w:keepNext/>
      <w:jc w:val="center"/>
      <w:outlineLvl w:val="2"/>
    </w:pPr>
    <w:rPr>
      <w:rFonts w:ascii="Times New Roman" w:hAnsi="Times New Roman"/>
      <w:color w:val="auto"/>
    </w:rPr>
  </w:style>
  <w:style w:type="paragraph" w:styleId="Heading4">
    <w:name w:val="heading 4"/>
    <w:basedOn w:val="Normal"/>
    <w:next w:val="Normal"/>
    <w:link w:val="Heading4Char"/>
    <w:qFormat/>
    <w:rsid w:val="00043A09"/>
    <w:pPr>
      <w:keepNext/>
      <w:spacing w:before="240" w:after="60"/>
      <w:outlineLvl w:val="3"/>
    </w:pPr>
    <w:rPr>
      <w:rFonts w:ascii="Times New Roman" w:hAnsi="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3A0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43A09"/>
    <w:rPr>
      <w:rFonts w:ascii="Times New Roman" w:eastAsia="Times New Roman" w:hAnsi="Times New Roman" w:cs="Times New Roman"/>
      <w:b/>
      <w:bCs/>
      <w:sz w:val="28"/>
      <w:szCs w:val="28"/>
    </w:rPr>
  </w:style>
  <w:style w:type="paragraph" w:styleId="EndnoteText">
    <w:name w:val="endnote text"/>
    <w:basedOn w:val="Normal"/>
    <w:link w:val="EndnoteTextChar"/>
    <w:semiHidden/>
    <w:rsid w:val="00043A09"/>
    <w:pPr>
      <w:widowControl w:val="0"/>
    </w:pPr>
    <w:rPr>
      <w:rFonts w:ascii="Times New Roman" w:hAnsi="Times New Roman"/>
      <w:snapToGrid w:val="0"/>
      <w:color w:val="auto"/>
    </w:rPr>
  </w:style>
  <w:style w:type="character" w:customStyle="1" w:styleId="EndnoteTextChar">
    <w:name w:val="Endnote Text Char"/>
    <w:basedOn w:val="DefaultParagraphFont"/>
    <w:link w:val="EndnoteText"/>
    <w:semiHidden/>
    <w:rsid w:val="00043A09"/>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43A09"/>
    <w:rPr>
      <w:rFonts w:ascii="Tahoma" w:hAnsi="Tahoma" w:cs="Tahoma"/>
      <w:sz w:val="16"/>
      <w:szCs w:val="16"/>
    </w:rPr>
  </w:style>
  <w:style w:type="character" w:customStyle="1" w:styleId="BalloonTextChar">
    <w:name w:val="Balloon Text Char"/>
    <w:basedOn w:val="DefaultParagraphFont"/>
    <w:link w:val="BalloonText"/>
    <w:uiPriority w:val="99"/>
    <w:semiHidden/>
    <w:rsid w:val="00043A09"/>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A09"/>
    <w:rPr>
      <w:rFonts w:ascii="Book Antiqua" w:eastAsia="Times New Roman" w:hAnsi="Book Antiqua" w:cs="Times New Roman"/>
      <w:color w:val="0000FF"/>
      <w:sz w:val="24"/>
      <w:szCs w:val="20"/>
    </w:rPr>
  </w:style>
  <w:style w:type="paragraph" w:styleId="Heading3">
    <w:name w:val="heading 3"/>
    <w:basedOn w:val="Normal"/>
    <w:next w:val="Normal"/>
    <w:link w:val="Heading3Char"/>
    <w:qFormat/>
    <w:rsid w:val="00043A09"/>
    <w:pPr>
      <w:keepNext/>
      <w:jc w:val="center"/>
      <w:outlineLvl w:val="2"/>
    </w:pPr>
    <w:rPr>
      <w:rFonts w:ascii="Times New Roman" w:hAnsi="Times New Roman"/>
      <w:color w:val="auto"/>
    </w:rPr>
  </w:style>
  <w:style w:type="paragraph" w:styleId="Heading4">
    <w:name w:val="heading 4"/>
    <w:basedOn w:val="Normal"/>
    <w:next w:val="Normal"/>
    <w:link w:val="Heading4Char"/>
    <w:qFormat/>
    <w:rsid w:val="00043A09"/>
    <w:pPr>
      <w:keepNext/>
      <w:spacing w:before="240" w:after="60"/>
      <w:outlineLvl w:val="3"/>
    </w:pPr>
    <w:rPr>
      <w:rFonts w:ascii="Times New Roman" w:hAnsi="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3A0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43A09"/>
    <w:rPr>
      <w:rFonts w:ascii="Times New Roman" w:eastAsia="Times New Roman" w:hAnsi="Times New Roman" w:cs="Times New Roman"/>
      <w:b/>
      <w:bCs/>
      <w:sz w:val="28"/>
      <w:szCs w:val="28"/>
    </w:rPr>
  </w:style>
  <w:style w:type="paragraph" w:styleId="EndnoteText">
    <w:name w:val="endnote text"/>
    <w:basedOn w:val="Normal"/>
    <w:link w:val="EndnoteTextChar"/>
    <w:semiHidden/>
    <w:rsid w:val="00043A09"/>
    <w:pPr>
      <w:widowControl w:val="0"/>
    </w:pPr>
    <w:rPr>
      <w:rFonts w:ascii="Times New Roman" w:hAnsi="Times New Roman"/>
      <w:snapToGrid w:val="0"/>
      <w:color w:val="auto"/>
    </w:rPr>
  </w:style>
  <w:style w:type="character" w:customStyle="1" w:styleId="EndnoteTextChar">
    <w:name w:val="Endnote Text Char"/>
    <w:basedOn w:val="DefaultParagraphFont"/>
    <w:link w:val="EndnoteText"/>
    <w:semiHidden/>
    <w:rsid w:val="00043A09"/>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43A09"/>
    <w:rPr>
      <w:rFonts w:ascii="Tahoma" w:hAnsi="Tahoma" w:cs="Tahoma"/>
      <w:sz w:val="16"/>
      <w:szCs w:val="16"/>
    </w:rPr>
  </w:style>
  <w:style w:type="character" w:customStyle="1" w:styleId="BalloonTextChar">
    <w:name w:val="Balloon Text Char"/>
    <w:basedOn w:val="DefaultParagraphFont"/>
    <w:link w:val="BalloonText"/>
    <w:uiPriority w:val="99"/>
    <w:semiHidden/>
    <w:rsid w:val="00043A09"/>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_x002d_Year xmlns="638aff52-9c5a-4a0a-94e2-e4f58d5f2cbf" xsi:nil="true"/>
    <Doc_x0020_Title xmlns="99e3e7af-5b76-4dd1-86c2-53ac0f4bce27">
      <Url>https://bpw.maryland.gov/Documents/2009-2%20Emer%20Proc%20Agenda%20Item%20Sample%202013.docx</Url>
      <Description>2009-2 Emergencies</Description>
    </Doc_x0020_Title>
    <Sort_x002d_Date xmlns="638aff52-9c5a-4a0a-94e2-e4f58d5f2c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nkedTitleDocument" ma:contentTypeID="0x0101008D50D05798FAA8409962B3ED1420BCAF0019F2581398A17143A178EADB7C7EE7D9" ma:contentTypeVersion="8" ma:contentTypeDescription="" ma:contentTypeScope="" ma:versionID="224845126cbdc9c84be609728a9b12bd">
  <xsd:schema xmlns:xsd="http://www.w3.org/2001/XMLSchema" xmlns:xs="http://www.w3.org/2001/XMLSchema" xmlns:p="http://schemas.microsoft.com/office/2006/metadata/properties" xmlns:ns2="99e3e7af-5b76-4dd1-86c2-53ac0f4bce27" xmlns:ns3="638aff52-9c5a-4a0a-94e2-e4f58d5f2cbf" targetNamespace="http://schemas.microsoft.com/office/2006/metadata/properties" ma:root="true" ma:fieldsID="fbf377c1775b0f4d3de02542c6f1a5db" ns2:_="" ns3:_="">
    <xsd:import namespace="99e3e7af-5b76-4dd1-86c2-53ac0f4bce27"/>
    <xsd:import namespace="638aff52-9c5a-4a0a-94e2-e4f58d5f2cbf"/>
    <xsd:element name="properties">
      <xsd:complexType>
        <xsd:sequence>
          <xsd:element name="documentManagement">
            <xsd:complexType>
              <xsd:all>
                <xsd:element ref="ns2:Doc_x0020_Title" minOccurs="0"/>
                <xsd:element ref="ns3:Agenda_x002d_Year" minOccurs="0"/>
                <xsd:element ref="ns3:Sort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3e7af-5b76-4dd1-86c2-53ac0f4bce27"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8aff52-9c5a-4a0a-94e2-e4f58d5f2cbf" elementFormDefault="qualified">
    <xsd:import namespace="http://schemas.microsoft.com/office/2006/documentManagement/types"/>
    <xsd:import namespace="http://schemas.microsoft.com/office/infopath/2007/PartnerControls"/>
    <xsd:element name="Agenda_x002d_Year" ma:index="9" nillable="true" ma:displayName="Agenda-Year" ma:internalName="Agenda_x002d_Year" ma:readOnly="false">
      <xsd:simpleType>
        <xsd:restriction base="dms:Text">
          <xsd:maxLength value="255"/>
        </xsd:restriction>
      </xsd:simpleType>
    </xsd:element>
    <xsd:element name="Sort_x002d_Date" ma:index="10" nillable="true" ma:displayName="Sort-Date" ma:format="DateOnly" ma:internalName="Sort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1C666-CD0F-4A72-8B2D-3DDA3DF49762}"/>
</file>

<file path=customXml/itemProps2.xml><?xml version="1.0" encoding="utf-8"?>
<ds:datastoreItem xmlns:ds="http://schemas.openxmlformats.org/officeDocument/2006/customXml" ds:itemID="{6B105D12-C32D-439B-8911-6EE2B96BA895}"/>
</file>

<file path=customXml/itemProps3.xml><?xml version="1.0" encoding="utf-8"?>
<ds:datastoreItem xmlns:ds="http://schemas.openxmlformats.org/officeDocument/2006/customXml" ds:itemID="{DFFD4A2D-BE5C-4B7F-A15A-95636EB9878E}"/>
</file>

<file path=docProps/app.xml><?xml version="1.0" encoding="utf-8"?>
<Properties xmlns="http://schemas.openxmlformats.org/officeDocument/2006/extended-properties" xmlns:vt="http://schemas.openxmlformats.org/officeDocument/2006/docPropsVTypes">
  <Template>Normal.dotm</Template>
  <TotalTime>38</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 Emergencies</dc:title>
  <dc:creator>ITDAD</dc:creator>
  <cp:lastModifiedBy>mhodges</cp:lastModifiedBy>
  <cp:revision>5</cp:revision>
  <cp:lastPrinted>2015-03-13T19:31:00Z</cp:lastPrinted>
  <dcterms:created xsi:type="dcterms:W3CDTF">2013-03-26T20:05:00Z</dcterms:created>
  <dcterms:modified xsi:type="dcterms:W3CDTF">2015-03-13T19:31:00Z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6400</vt:r8>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0x0101008D50D05798FAA8409962B3ED1420BCAF0019F2581398A17143A178EADB7C7EE7D9</vt:lpwstr>
  </property>
  <property fmtid="{D5CDD505-2E9C-101B-9397-08002B2CF9AE}" pid="7" name="_SourceUrl">
    <vt:lpwstr/>
  </property>
  <property fmtid="{D5CDD505-2E9C-101B-9397-08002B2CF9AE}" pid="8" name="_SharedFileIndex">
    <vt:lpwstr/>
  </property>
  <property fmtid="{D5CDD505-2E9C-101B-9397-08002B2CF9AE}" pid="9" name="Doc Title0">
    <vt:lpwstr/>
  </property>
  <property fmtid="{D5CDD505-2E9C-101B-9397-08002B2CF9AE}" pid="12" name="Doc Title">
    <vt:lpwstr>https://2019-bpw.maryland.gov/Documents/2009-2%20Emer%20Proc%20Agenda%20Item%20Sample%202013.docx, 2009-2 Emergencies</vt:lpwstr>
  </property>
</Properties>
</file>